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ИНДИВИДУАЛЬНЫЙ ГРАФИК ВЫПОЛНЕНИЯ ЛАБОРАТОРНЫХ РАБОТ </w:t>
      </w:r>
    </w:p>
    <w:p>
      <w:pPr>
        <w:pStyle w:val="Normal"/>
        <w:shd w:val="clear" w:color="auto" w:fill="FFFFFF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I семестр. МОЛЕКУЛЯРНАЯ ФИЗИКА И ТЕРМОДИНАМИКА  </w:t>
      </w:r>
      <w:r>
        <w:rPr>
          <w:rFonts w:eastAsia="FandolFang R" w:cs="Droid Sans"/>
          <w:color w:val="auto"/>
          <w:kern w:val="0"/>
          <w:sz w:val="28"/>
          <w:szCs w:val="28"/>
          <w:lang w:val="ru-RU" w:eastAsia="ru-RU" w:bidi="ar-SA"/>
        </w:rPr>
        <w:t>(гр. 6391, 6392, 6393, 6394, 6395</w:t>
      </w:r>
      <w:r>
        <w:rPr>
          <w:sz w:val="28"/>
          <w:szCs w:val="28"/>
        </w:rPr>
        <w:t xml:space="preserve"> ФКТИ)</w:t>
      </w:r>
      <w:r>
        <w:rPr>
          <w:color w:val="FF0000"/>
          <w:sz w:val="28"/>
          <w:szCs w:val="28"/>
        </w:rPr>
        <w:t xml:space="preserve"> </w:t>
      </w:r>
    </w:p>
    <w:tbl>
      <w:tblPr>
        <w:tblpPr w:vertAnchor="text" w:horzAnchor="margin" w:tblpXSpec="center" w:leftFromText="180" w:rightFromText="180" w:tblpY="250"/>
        <w:tblW w:w="87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HBand="0" w:noVBand="0" w:firstColumn="1" w:lastRow="1" w:lastColumn="1" w:firstRow="1" w:val="01e0"/>
      </w:tblPr>
      <w:tblGrid>
        <w:gridCol w:w="682"/>
        <w:gridCol w:w="1370"/>
        <w:gridCol w:w="971"/>
        <w:gridCol w:w="1369"/>
        <w:gridCol w:w="1043"/>
        <w:gridCol w:w="1251"/>
        <w:gridCol w:w="8"/>
        <w:gridCol w:w="1259"/>
        <w:gridCol w:w="802"/>
      </w:tblGrid>
      <w:tr>
        <w:trPr/>
        <w:tc>
          <w:tcPr>
            <w:tcW w:w="68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8073" w:type="dxa"/>
            <w:gridSpan w:val="8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Номер недели</w:t>
            </w:r>
          </w:p>
        </w:tc>
      </w:tr>
      <w:tr>
        <w:trPr/>
        <w:tc>
          <w:tcPr>
            <w:tcW w:w="68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>
        <w:trPr>
          <w:trHeight w:val="776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Л.р. №4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Л.р. №5</w:t>
            </w:r>
          </w:p>
        </w:tc>
        <w:tc>
          <w:tcPr>
            <w:tcW w:w="2518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Л.р. №6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extDirection w:val="btLr"/>
            <w:vAlign w:val="center"/>
          </w:tcPr>
          <w:p>
            <w:pPr>
              <w:pStyle w:val="Normal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pacing w:val="100"/>
                <w:sz w:val="32"/>
                <w:szCs w:val="32"/>
              </w:rPr>
              <w:t>КОЛЛОКВИУМ</w:t>
            </w:r>
          </w:p>
        </w:tc>
        <w:tc>
          <w:tcPr>
            <w:tcW w:w="136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extDirection w:val="btLr"/>
            <w:vAlign w:val="center"/>
          </w:tcPr>
          <w:p>
            <w:pPr>
              <w:pStyle w:val="Normal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pacing w:val="100"/>
                <w:sz w:val="32"/>
                <w:szCs w:val="32"/>
              </w:rPr>
              <w:t>КОЛЛОКВИУМ</w:t>
            </w:r>
          </w:p>
        </w:tc>
        <w:tc>
          <w:tcPr>
            <w:tcW w:w="125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7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extDirection w:val="btLr"/>
            <w:vAlign w:val="center"/>
          </w:tcPr>
          <w:p>
            <w:pPr>
              <w:pStyle w:val="Normal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pacing w:val="100"/>
                <w:sz w:val="32"/>
                <w:szCs w:val="32"/>
              </w:rPr>
              <w:t>КОЛЛОКВИУМ</w:t>
            </w:r>
          </w:p>
        </w:tc>
        <w:tc>
          <w:tcPr>
            <w:tcW w:w="80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extDirection w:val="btLr"/>
          </w:tcPr>
          <w:p>
            <w:pPr>
              <w:pStyle w:val="Normal"/>
              <w:ind w:left="113" w:right="113"/>
              <w:jc w:val="center"/>
              <w:rPr>
                <w:spacing w:val="100"/>
                <w:sz w:val="32"/>
                <w:szCs w:val="32"/>
              </w:rPr>
            </w:pPr>
            <w:r>
              <w:rPr>
                <w:spacing w:val="100"/>
                <w:sz w:val="32"/>
                <w:szCs w:val="32"/>
              </w:rPr>
              <w:t>ЗАЧЕТ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992" w:right="567" w:gutter="0" w:header="0" w:top="709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Open Sans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lowerLetter"/>
      <w:isLgl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isLgl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isLgl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isLgl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isLgl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isLgl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isLgl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isLgl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FandolFang R" w:cs="Droid Sans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FandolFang R" w:cs="Droid Sans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Internet Link"/>
    <w:uiPriority w:val="99"/>
    <w:unhideWhenUsed/>
    <w:qFormat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user">
    <w:name w:val="Символ сноски (user)"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dnoteCharacters1">
    <w:name w:val="Endnote Characters1"/>
    <w:basedOn w:val="DefaultParagraphFont"/>
    <w:qFormat/>
    <w:rPr>
      <w:vertAlign w:val="superscript"/>
    </w:rPr>
  </w:style>
  <w:style w:type="character" w:styleId="FootnoteCharacters1">
    <w:name w:val="Footnote Characters1"/>
    <w:basedOn w:val="DefaultParagraphFont"/>
    <w:qFormat/>
    <w:rPr>
      <w:vertAlign w:val="superscript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FandolFang R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cs="Droid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FandolFang R" w:cs="Droid Sans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9">
    <w:name w:val="Колонтитул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Style10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FandolFang R" w:cs="Droid Sans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1">
    <w:name w:val="Содержимое врезки"/>
    <w:basedOn w:val="Normal"/>
    <w:qFormat/>
    <w:pPr/>
    <w:rPr/>
  </w:style>
  <w:style w:type="paragraph" w:styleId="user5">
    <w:name w:val="Содержимое врезки (user)"/>
    <w:basedOn w:val="Normal"/>
    <w:qFormat/>
    <w:pPr/>
    <w:rPr/>
  </w:style>
  <w:style w:type="numbering" w:styleId="Style12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DF73A-096D-4F68-85AD-5B36D0A1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LibreOffice/26.2.5.2$Linux_X86_64 LibreOffice_project/620$Build-2</Application>
  <AppVersion>15.0000</AppVersion>
  <Pages>1</Pages>
  <Words>158</Words>
  <Characters>402</Characters>
  <CharactersWithSpaces>425</CharactersWithSpaces>
  <Paragraphs>138</Paragraphs>
  <Company>ЛЭТИ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2021-11-03T15:40:00Z</dcterms:created>
  <dc:creator>Александр</dc:creator>
  <dc:description/>
  <dc:language>ru-RU</dc:language>
  <cp:lastModifiedBy/>
  <dcterms:modified xsi:type="dcterms:W3CDTF">2026-08-31T01:56:32Z</dcterms:modified>
  <cp:revision>11</cp:revision>
  <dc:subject/>
  <dc:title>Вариант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